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4"/>
          <w:szCs w:val="44"/>
        </w:rPr>
      </w:pPr>
      <w:r w:rsidDel="00000000" w:rsidR="00000000" w:rsidRPr="00000000">
        <w:rPr/>
        <w:drawing>
          <wp:inline distB="0" distT="0" distL="0" distR="0">
            <wp:extent cx="828675" cy="828675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</w:t>
      </w:r>
      <w:r w:rsidDel="00000000" w:rsidR="00000000" w:rsidRPr="00000000">
        <w:rPr/>
        <w:drawing>
          <wp:inline distB="0" distT="0" distL="0" distR="0">
            <wp:extent cx="786408" cy="801932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6408" cy="8019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</w:t>
      </w:r>
      <w:r w:rsidDel="00000000" w:rsidR="00000000" w:rsidRPr="00000000">
        <w:rPr/>
        <w:drawing>
          <wp:inline distB="114300" distT="114300" distL="114300" distR="114300">
            <wp:extent cx="1267775" cy="1085532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7775" cy="10855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44"/>
          <w:szCs w:val="44"/>
          <w:rtl w:val="0"/>
        </w:rPr>
        <w:t xml:space="preserve">PROGRAMMA SETTIMANA della LEGALITÀ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21 Maggio 2022 alle ore 10</w:t>
      </w:r>
      <w:r w:rsidDel="00000000" w:rsidR="00000000" w:rsidRPr="00000000">
        <w:rPr>
          <w:sz w:val="24"/>
          <w:szCs w:val="24"/>
          <w:rtl w:val="0"/>
        </w:rPr>
        <w:t xml:space="preserve"> via Meet  i ragazzi delle classi terze della Scuola Secondaria di Pandino incontreranno  i fratelli di GRAZIELLA CAMPAGNA giovane vittima innocente di mafia. Interverranno i referenti di LIBERA presidio di Crema, il Sindaco e l’assessore alla cultura. In questa occasione verrà inaugurato il Murales “ Il Bosco della Legalita’” realizzato dai ragazzi del laboratorio legalità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hyperlink r:id="rId10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https://meet.google.com/sfr-erzr-oga?authuser=1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Dal 23 al 28 Maggio “PANDINO IN FIORE: FACCIAMO FIORIRE LA LEGALITA’”</w:t>
      </w:r>
      <w:r w:rsidDel="00000000" w:rsidR="00000000" w:rsidRPr="00000000">
        <w:rPr>
          <w:sz w:val="24"/>
          <w:szCs w:val="24"/>
          <w:rtl w:val="0"/>
        </w:rPr>
        <w:t xml:space="preserve"> tutte le sedi dell’IC Visconteo si riempiranno di fiori, i ragazzi porteranno i fiori della legalità anche ai negozi del paese. L’iniziativa verrà svolta   in tutte le sedi anche a Nosadello, Palazzo/ Scannabue.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23 MAGGIO ORE 14</w:t>
      </w:r>
      <w:r w:rsidDel="00000000" w:rsidR="00000000" w:rsidRPr="00000000">
        <w:rPr>
          <w:sz w:val="24"/>
          <w:szCs w:val="24"/>
          <w:rtl w:val="0"/>
        </w:rPr>
        <w:t xml:space="preserve">  i ragazzi del Laboratorio Legalità del PON incontrano IL SINDACO di Pandino  in Comune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27 e 28 Maggio 2022</w:t>
      </w:r>
      <w:r w:rsidDel="00000000" w:rsidR="00000000" w:rsidRPr="00000000">
        <w:rPr>
          <w:sz w:val="24"/>
          <w:szCs w:val="24"/>
          <w:rtl w:val="0"/>
        </w:rPr>
        <w:t xml:space="preserve"> Mostra dei lavori svolti dagli alunni delle diverse sedi dell’IC presso la sala del Castello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28 Maggio 2022 </w:t>
      </w:r>
      <w:r w:rsidDel="00000000" w:rsidR="00000000" w:rsidRPr="00000000">
        <w:rPr>
          <w:sz w:val="24"/>
          <w:szCs w:val="24"/>
          <w:rtl w:val="0"/>
        </w:rPr>
        <w:t xml:space="preserve">incontro per le classi terze con i ragazzi dell’IIS “Galilei” di Crema che faranno da PEER EDUCATOR e proporranno attività sul tema della legalità.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In occasione della settimana della legalità i docenti sono invitati a fare memoria, nelle modalità che riterranno più opportune e più adeguate, delle figure dei giudici Falcone e Borsellino in occasione del 30° anniversario della morte.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Oltre alle iniziative elencate ci saranno anche quelle previste dal CPL di Cremona: seguirà il programma.</w:t>
      </w:r>
    </w:p>
    <w:sectPr>
      <w:headerReference r:id="rId11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after="0" w:line="240" w:lineRule="auto"/>
      <w:jc w:val="center"/>
      <w:rPr>
        <w:rFonts w:ascii="EB Garamond" w:cs="EB Garamond" w:eastAsia="EB Garamond" w:hAnsi="EB Garamond"/>
        <w:b w:val="1"/>
        <w:color w:val="ff0000"/>
        <w:sz w:val="48"/>
        <w:szCs w:val="48"/>
      </w:rPr>
    </w:pPr>
    <w:r w:rsidDel="00000000" w:rsidR="00000000" w:rsidRPr="00000000">
      <w:rPr>
        <w:rFonts w:ascii="EB Garamond" w:cs="EB Garamond" w:eastAsia="EB Garamond" w:hAnsi="EB Garamond"/>
        <w:b w:val="1"/>
        <w:color w:val="ff0000"/>
        <w:sz w:val="48"/>
        <w:szCs w:val="48"/>
      </w:rPr>
      <w:drawing>
        <wp:inline distB="114300" distT="114300" distL="114300" distR="114300">
          <wp:extent cx="600075" cy="676275"/>
          <wp:effectExtent b="0" l="0" r="0" t="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075" cy="676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spacing w:after="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Ministero dell’ Istruzione</w:t>
    </w:r>
  </w:p>
  <w:p w:rsidR="00000000" w:rsidDel="00000000" w:rsidP="00000000" w:rsidRDefault="00000000" w:rsidRPr="00000000" w14:paraId="0000000F">
    <w:pPr>
      <w:spacing w:after="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ISTITUTO COMPRENSIVO VISCONTEO</w:t>
    </w:r>
  </w:p>
  <w:p w:rsidR="00000000" w:rsidDel="00000000" w:rsidP="00000000" w:rsidRDefault="00000000" w:rsidRPr="00000000" w14:paraId="00000010">
    <w:pPr>
      <w:spacing w:after="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Via Circonvallazione B, 3 - 26025 PANDINO (Cr)</w:t>
    </w:r>
  </w:p>
  <w:p w:rsidR="00000000" w:rsidDel="00000000" w:rsidP="00000000" w:rsidRDefault="00000000" w:rsidRPr="00000000" w14:paraId="00000011">
    <w:pPr>
      <w:spacing w:after="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Tel. 0373/90286 – Fax 0373/90069</w:t>
    </w:r>
  </w:p>
  <w:p w:rsidR="00000000" w:rsidDel="00000000" w:rsidP="00000000" w:rsidRDefault="00000000" w:rsidRPr="00000000" w14:paraId="00000012">
    <w:pPr>
      <w:spacing w:after="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e-mail cric81900q@pec.istruzione.it -  </w:t>
    </w:r>
    <w:hyperlink r:id="rId2">
      <w:r w:rsidDel="00000000" w:rsidR="00000000" w:rsidRPr="00000000">
        <w:rPr>
          <w:b w:val="1"/>
          <w:color w:val="1155cc"/>
          <w:u w:val="single"/>
          <w:rtl w:val="0"/>
        </w:rPr>
        <w:t xml:space="preserve">cric81900q@istruzione.it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spacing w:after="0" w:lineRule="auto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after="0" w:lineRule="auto"/>
      <w:jc w:val="center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B96B3D"/>
    <w:pPr>
      <w:ind w:left="720"/>
      <w:contextualSpacing w:val="1"/>
    </w:pPr>
  </w:style>
  <w:style w:type="character" w:styleId="Collegamentoipertestuale">
    <w:name w:val="Hyperlink"/>
    <w:basedOn w:val="Carpredefinitoparagrafo"/>
    <w:uiPriority w:val="99"/>
    <w:unhideWhenUsed w:val="1"/>
    <w:rsid w:val="002F434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2F434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meet.google.com/sfr-erzr-oga?authuser=1" TargetMode="Externa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mailto:cric819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nrtRT79wfvaHiIZqU6rLTvXDBA==">AMUW2mWEVwsvblc1D3P1aIqy4uijTIwAyQIJWXcoZalbIVUwKjlV1yEJD5myXQx3WBj0wIVHWDP8aLbp/QINrbTzmFXTtU0ZKyI1RYLOQGkU00c3oR4sGAc=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2022-05-07T20:25:00Z</dcterms:created>
  <dc:creator>Federica Galasi</dc:creator>
</cp:coreProperties>
</file>