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8232421875" w:firstLine="0"/>
        <w:jc w:val="center"/>
        <w:rPr/>
      </w:pPr>
      <w:r w:rsidDel="00000000" w:rsidR="00000000" w:rsidRPr="00000000">
        <w:rPr>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8232421875" w:firstLine="0"/>
        <w:jc w:val="center"/>
        <w:rPr/>
      </w:pPr>
      <w:r w:rsidDel="00000000" w:rsidR="00000000" w:rsidRPr="00000000">
        <w:rPr>
          <w:rtl w:val="0"/>
        </w:rPr>
      </w:r>
    </w:p>
    <w:p w:rsidR="00000000" w:rsidDel="00000000" w:rsidP="00000000" w:rsidRDefault="00000000" w:rsidRPr="00000000" w14:paraId="00000003">
      <w:pPr>
        <w:spacing w:line="240" w:lineRule="auto"/>
        <w:ind w:right="-837.0472440944872"/>
        <w:jc w:val="center"/>
        <w:rPr>
          <w:rFonts w:ascii="EB Garamond" w:cs="EB Garamond" w:eastAsia="EB Garamond" w:hAnsi="EB Garamond"/>
          <w:b w:val="1"/>
          <w:color w:val="ff0000"/>
          <w:sz w:val="48"/>
          <w:szCs w:val="48"/>
        </w:rPr>
      </w:pPr>
      <w:r w:rsidDel="00000000" w:rsidR="00000000" w:rsidRPr="00000000">
        <w:rPr>
          <w:rFonts w:ascii="EB Garamond" w:cs="EB Garamond" w:eastAsia="EB Garamond" w:hAnsi="EB Garamond"/>
          <w:b w:val="1"/>
          <w:color w:val="ff0000"/>
          <w:sz w:val="48"/>
          <w:szCs w:val="48"/>
        </w:rPr>
        <w:drawing>
          <wp:inline distB="114300" distT="114300" distL="114300" distR="114300">
            <wp:extent cx="600075" cy="676275"/>
            <wp:effectExtent b="0" l="0" r="0" t="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6000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59" w:lineRule="auto"/>
        <w:ind w:right="-837.0472440944872"/>
        <w:jc w:val="center"/>
        <w:rPr>
          <w:rFonts w:ascii="Calibri" w:cs="Calibri" w:eastAsia="Calibri" w:hAnsi="Calibri"/>
          <w:b w:val="1"/>
        </w:rPr>
      </w:pPr>
      <w:r w:rsidDel="00000000" w:rsidR="00000000" w:rsidRPr="00000000">
        <w:rPr>
          <w:rFonts w:ascii="Calibri" w:cs="Calibri" w:eastAsia="Calibri" w:hAnsi="Calibri"/>
          <w:b w:val="1"/>
          <w:rtl w:val="0"/>
        </w:rPr>
        <w:t xml:space="preserve">Ministero dell’ Istruzione</w:t>
      </w:r>
    </w:p>
    <w:p w:rsidR="00000000" w:rsidDel="00000000" w:rsidP="00000000" w:rsidRDefault="00000000" w:rsidRPr="00000000" w14:paraId="00000005">
      <w:pPr>
        <w:spacing w:line="259" w:lineRule="auto"/>
        <w:ind w:right="-837.0472440944872"/>
        <w:jc w:val="center"/>
        <w:rPr>
          <w:rFonts w:ascii="Calibri" w:cs="Calibri" w:eastAsia="Calibri" w:hAnsi="Calibri"/>
          <w:b w:val="1"/>
        </w:rPr>
      </w:pPr>
      <w:r w:rsidDel="00000000" w:rsidR="00000000" w:rsidRPr="00000000">
        <w:rPr>
          <w:rFonts w:ascii="Calibri" w:cs="Calibri" w:eastAsia="Calibri" w:hAnsi="Calibri"/>
          <w:b w:val="1"/>
          <w:rtl w:val="0"/>
        </w:rPr>
        <w:t xml:space="preserve">ISTITUTO COMPRENSIVO VISCONTEO</w:t>
      </w:r>
    </w:p>
    <w:p w:rsidR="00000000" w:rsidDel="00000000" w:rsidP="00000000" w:rsidRDefault="00000000" w:rsidRPr="00000000" w14:paraId="00000006">
      <w:pPr>
        <w:spacing w:line="259" w:lineRule="auto"/>
        <w:ind w:right="-837.0472440944872"/>
        <w:jc w:val="center"/>
        <w:rPr>
          <w:rFonts w:ascii="Calibri" w:cs="Calibri" w:eastAsia="Calibri" w:hAnsi="Calibri"/>
          <w:b w:val="1"/>
        </w:rPr>
      </w:pPr>
      <w:r w:rsidDel="00000000" w:rsidR="00000000" w:rsidRPr="00000000">
        <w:rPr>
          <w:rFonts w:ascii="Calibri" w:cs="Calibri" w:eastAsia="Calibri" w:hAnsi="Calibri"/>
          <w:b w:val="1"/>
          <w:rtl w:val="0"/>
        </w:rPr>
        <w:t xml:space="preserve">Via Circonvallazione B, 3 - 26025 PANDINO (Cr)</w:t>
      </w:r>
    </w:p>
    <w:p w:rsidR="00000000" w:rsidDel="00000000" w:rsidP="00000000" w:rsidRDefault="00000000" w:rsidRPr="00000000" w14:paraId="00000007">
      <w:pPr>
        <w:spacing w:line="259" w:lineRule="auto"/>
        <w:ind w:right="-837.0472440944872"/>
        <w:jc w:val="center"/>
        <w:rPr>
          <w:rFonts w:ascii="Calibri" w:cs="Calibri" w:eastAsia="Calibri" w:hAnsi="Calibri"/>
          <w:b w:val="1"/>
        </w:rPr>
      </w:pPr>
      <w:r w:rsidDel="00000000" w:rsidR="00000000" w:rsidRPr="00000000">
        <w:rPr>
          <w:rFonts w:ascii="Calibri" w:cs="Calibri" w:eastAsia="Calibri" w:hAnsi="Calibri"/>
          <w:b w:val="1"/>
          <w:rtl w:val="0"/>
        </w:rPr>
        <w:t xml:space="preserve">Tel. 0373/90286 – Fax 0373/90069</w:t>
      </w:r>
    </w:p>
    <w:p w:rsidR="00000000" w:rsidDel="00000000" w:rsidP="00000000" w:rsidRDefault="00000000" w:rsidRPr="00000000" w14:paraId="00000008">
      <w:pPr>
        <w:spacing w:line="259" w:lineRule="auto"/>
        <w:ind w:right="-837.0472440944872"/>
        <w:jc w:val="center"/>
        <w:rPr/>
      </w:pPr>
      <w:r w:rsidDel="00000000" w:rsidR="00000000" w:rsidRPr="00000000">
        <w:rPr>
          <w:rFonts w:ascii="Calibri" w:cs="Calibri" w:eastAsia="Calibri" w:hAnsi="Calibri"/>
          <w:b w:val="1"/>
          <w:rtl w:val="0"/>
        </w:rPr>
        <w:t xml:space="preserve">e-mail cric81900q@pec.istruzione.it -  cric81900q@istruzione.it</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8232421875" w:firstLine="0"/>
        <w:jc w:val="center"/>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8232421875" w:firstLine="0"/>
        <w:jc w:val="center"/>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8232421875" w:firstLine="0"/>
        <w:jc w:val="center"/>
        <w:rPr/>
      </w:pPr>
      <w:r w:rsidDel="00000000" w:rsidR="00000000" w:rsidRPr="00000000">
        <w:rPr>
          <w:rtl w:val="0"/>
        </w:rPr>
      </w:r>
    </w:p>
    <w:p w:rsidR="00000000" w:rsidDel="00000000" w:rsidP="00000000" w:rsidRDefault="00000000" w:rsidRPr="00000000" w14:paraId="0000000C">
      <w:pPr>
        <w:spacing w:after="240" w:before="240" w:line="240" w:lineRule="auto"/>
        <w:jc w:val="center"/>
        <w:rPr/>
      </w:pPr>
      <w:r w:rsidDel="00000000" w:rsidR="00000000" w:rsidRPr="00000000">
        <w:rPr>
          <w:rFonts w:ascii="EB Garamond" w:cs="EB Garamond" w:eastAsia="EB Garamond" w:hAnsi="EB Garamond"/>
          <w:b w:val="1"/>
          <w:color w:val="ff0000"/>
          <w:sz w:val="48"/>
          <w:szCs w:val="48"/>
        </w:rPr>
        <w:drawing>
          <wp:inline distB="0" distT="0" distL="0" distR="0">
            <wp:extent cx="924243" cy="924243"/>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924243" cy="924243"/>
                    </a:xfrm>
                    <a:prstGeom prst="rect"/>
                    <a:ln/>
                  </pic:spPr>
                </pic:pic>
              </a:graphicData>
            </a:graphic>
          </wp:inline>
        </w:drawing>
      </w:r>
      <w:r w:rsidDel="00000000" w:rsidR="00000000" w:rsidRPr="00000000">
        <w:rPr>
          <w:rFonts w:ascii="EB Garamond" w:cs="EB Garamond" w:eastAsia="EB Garamond" w:hAnsi="EB Garamond"/>
          <w:b w:val="1"/>
          <w:color w:val="ff0000"/>
          <w:sz w:val="48"/>
          <w:szCs w:val="48"/>
          <w:rtl w:val="0"/>
        </w:rPr>
        <w:t xml:space="preserve">          </w:t>
      </w:r>
      <w:r w:rsidDel="00000000" w:rsidR="00000000" w:rsidRPr="00000000">
        <w:rPr>
          <w:rFonts w:ascii="EB Garamond" w:cs="EB Garamond" w:eastAsia="EB Garamond" w:hAnsi="EB Garamond"/>
          <w:b w:val="1"/>
          <w:color w:val="ff0000"/>
          <w:sz w:val="48"/>
          <w:szCs w:val="48"/>
        </w:rPr>
        <w:drawing>
          <wp:inline distB="0" distT="0" distL="0" distR="0">
            <wp:extent cx="879234" cy="898348"/>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79234" cy="898348"/>
                    </a:xfrm>
                    <a:prstGeom prst="rect"/>
                    <a:ln/>
                  </pic:spPr>
                </pic:pic>
              </a:graphicData>
            </a:graphic>
          </wp:inline>
        </w:drawing>
      </w:r>
      <w:r w:rsidDel="00000000" w:rsidR="00000000" w:rsidRPr="00000000">
        <w:rPr>
          <w:rFonts w:ascii="EB Garamond" w:cs="EB Garamond" w:eastAsia="EB Garamond" w:hAnsi="EB Garamond"/>
          <w:b w:val="1"/>
          <w:color w:val="ff0000"/>
          <w:sz w:val="48"/>
          <w:szCs w:val="48"/>
          <w:rtl w:val="0"/>
        </w:rPr>
        <w:t xml:space="preserve">            </w:t>
      </w:r>
      <w:r w:rsidDel="00000000" w:rsidR="00000000" w:rsidRPr="00000000">
        <w:rPr>
          <w:rFonts w:ascii="Calibri" w:cs="Calibri" w:eastAsia="Calibri" w:hAnsi="Calibri"/>
        </w:rPr>
        <w:drawing>
          <wp:inline distB="114300" distT="114300" distL="114300" distR="114300">
            <wp:extent cx="1267775" cy="1085532"/>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267775" cy="1085532"/>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8232421875" w:firstLine="0"/>
        <w:jc w:val="left"/>
        <w:rPr>
          <w:sz w:val="8"/>
          <w:szCs w:val="8"/>
        </w:rPr>
      </w:pPr>
      <w:r w:rsidDel="00000000" w:rsidR="00000000" w:rsidRPr="00000000">
        <w:rPr>
          <w:rtl w:val="0"/>
        </w:rPr>
        <w:t xml:space="preserve">      </w:t>
      </w:r>
      <w:r w:rsidDel="00000000" w:rsidR="00000000" w:rsidRPr="00000000">
        <w:rPr>
          <w:sz w:val="8"/>
          <w:szCs w:val="8"/>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1009650</wp:posOffset>
            </wp:positionH>
            <wp:positionV relativeFrom="paragraph">
              <wp:posOffset>104775</wp:posOffset>
            </wp:positionV>
            <wp:extent cx="1433513" cy="1552575"/>
            <wp:effectExtent b="0" l="0" r="0" t="0"/>
            <wp:wrapSquare wrapText="right" distB="19050" distT="19050" distL="19050" distR="1905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433513" cy="1552575"/>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8232421875" w:firstLine="0"/>
        <w:jc w:val="left"/>
        <w:rPr>
          <w:sz w:val="8"/>
          <w:szCs w:val="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8232421875"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Noi studenti dell’Istituto Comprensivo Visconteo d</w:t>
      </w:r>
      <w:r w:rsidDel="00000000" w:rsidR="00000000" w:rsidRPr="00000000">
        <w:rPr>
          <w:rtl w:val="0"/>
        </w:rPr>
        <w:t xml:space="preserve">i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Pandino, in occasione della </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Settimana della Legalità, abbiamo dato </w:t>
      </w:r>
      <w:r w:rsidDel="00000000" w:rsidR="00000000" w:rsidRPr="00000000">
        <w:rPr>
          <w:rtl w:val="0"/>
        </w:rPr>
        <w:t xml:space="preserve">vita all’iniziativa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346456692913762"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8145751953125" w:line="485.8055305480957" w:lineRule="auto"/>
        <w:ind w:left="1148.7599182128906" w:right="99.295654296875"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Pandino in fiore: facciamo fiorire la legalità!” </w:t>
      </w:r>
      <w:r w:rsidDel="00000000" w:rsidR="00000000" w:rsidRPr="00000000">
        <w:rPr>
          <w:rFonts w:ascii="Arial" w:cs="Arial" w:eastAsia="Arial" w:hAnsi="Arial"/>
          <w:b w:val="1"/>
          <w:i w:val="0"/>
          <w:smallCaps w:val="0"/>
          <w:strike w:val="0"/>
          <w:color w:val="000000"/>
          <w:sz w:val="30"/>
          <w:szCs w:val="30"/>
          <w:u w:val="none"/>
          <w:shd w:fill="auto" w:val="clear"/>
          <w:vertAlign w:val="baseline"/>
        </w:rPr>
        <w:drawing>
          <wp:inline distB="19050" distT="19050" distL="19050" distR="19050">
            <wp:extent cx="1028700" cy="1000125"/>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028700"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24367523193" w:lineRule="auto"/>
        <w:ind w:left="1275.5905511811022" w:right="137.39013671875"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Con questi fiori colorati, realizzati da noi nelle diverse sedi, vogliamo lanciare un messaggio di gioia, di speranza, di legalità, di rispetto, perché siamo convinti siano valori fondamentali anche per il nostro paese.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2451171875" w:line="240" w:lineRule="auto"/>
        <w:ind w:left="1275.5905511811022" w:right="2221.278076171875"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Non ci resta allora che augurarvi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5.5905511811022" w:right="1915.4071044921875" w:firstLine="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una Buona Settimana della Legalità!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94" w:right="1915.4071044921875" w:firstLine="0"/>
        <w:jc w:val="right"/>
        <w:rPr>
          <w:rFonts w:ascii="Georgia" w:cs="Georgia" w:eastAsia="Georgia" w:hAnsi="Georgia"/>
          <w:i w:val="1"/>
          <w:color w:val="666666"/>
          <w:sz w:val="20"/>
          <w:szCs w:val="20"/>
        </w:rPr>
      </w:pPr>
      <w:r w:rsidDel="00000000" w:rsidR="00000000" w:rsidRPr="00000000">
        <w:rPr>
          <w:rFonts w:ascii="Georgia" w:cs="Georgia" w:eastAsia="Georgia" w:hAnsi="Georgia"/>
          <w:i w:val="1"/>
          <w:color w:val="666666"/>
          <w:sz w:val="20"/>
          <w:szCs w:val="20"/>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94" w:right="1915.4071044921875" w:firstLine="0"/>
        <w:jc w:val="right"/>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94" w:right="1915.4071044921875" w:firstLine="0"/>
        <w:rPr>
          <w:rFonts w:ascii="Georgia" w:cs="Georgia" w:eastAsia="Georgia" w:hAnsi="Georgia"/>
          <w:b w:val="1"/>
          <w:i w:val="1"/>
          <w:smallCaps w:val="0"/>
          <w:strike w:val="0"/>
          <w:sz w:val="20"/>
          <w:szCs w:val="20"/>
          <w:u w:val="none"/>
          <w:shd w:fill="auto" w:val="clear"/>
          <w:vertAlign w:val="baseline"/>
        </w:rPr>
      </w:pPr>
      <w:r w:rsidDel="00000000" w:rsidR="00000000" w:rsidRPr="00000000">
        <w:rPr>
          <w:rFonts w:ascii="Georgia" w:cs="Georgia" w:eastAsia="Georgia" w:hAnsi="Georgia"/>
          <w:b w:val="1"/>
          <w:i w:val="1"/>
          <w:sz w:val="20"/>
          <w:szCs w:val="20"/>
          <w:rtl w:val="0"/>
        </w:rPr>
        <w:t xml:space="preserve">      </w:t>
      </w:r>
      <w:r w:rsidDel="00000000" w:rsidR="00000000" w:rsidRPr="00000000">
        <w:rPr>
          <w:rFonts w:ascii="Georgia" w:cs="Georgia" w:eastAsia="Georgia" w:hAnsi="Georgia"/>
          <w:b w:val="1"/>
          <w:i w:val="1"/>
          <w:smallCaps w:val="0"/>
          <w:strike w:val="0"/>
          <w:sz w:val="20"/>
          <w:szCs w:val="20"/>
          <w:u w:val="none"/>
          <w:shd w:fill="auto" w:val="clear"/>
          <w:vertAlign w:val="baseline"/>
          <w:rtl w:val="0"/>
        </w:rPr>
        <w:t xml:space="preserve">I ragazzi del laboratorio LEGALITA’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92425537109375" w:line="240" w:lineRule="auto"/>
        <w:ind w:left="0" w:right="24.36767578125" w:firstLine="0"/>
        <w:rPr>
          <w:rFonts w:ascii="Georgia" w:cs="Georgia" w:eastAsia="Georgia" w:hAnsi="Georgia"/>
          <w:b w:val="1"/>
          <w:i w:val="1"/>
          <w:smallCaps w:val="0"/>
          <w:strike w:val="0"/>
          <w:sz w:val="20"/>
          <w:szCs w:val="20"/>
          <w:u w:val="none"/>
          <w:shd w:fill="auto" w:val="clear"/>
          <w:vertAlign w:val="baseline"/>
        </w:rPr>
      </w:pP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b w:val="1"/>
          <w:i w:val="1"/>
          <w:sz w:val="20"/>
          <w:szCs w:val="20"/>
          <w:rtl w:val="0"/>
        </w:rPr>
        <w:t xml:space="preserve">     </w:t>
      </w:r>
      <w:r w:rsidDel="00000000" w:rsidR="00000000" w:rsidRPr="00000000">
        <w:rPr>
          <w:rFonts w:ascii="Georgia" w:cs="Georgia" w:eastAsia="Georgia" w:hAnsi="Georgia"/>
          <w:b w:val="1"/>
          <w:i w:val="1"/>
          <w:smallCaps w:val="0"/>
          <w:strike w:val="0"/>
          <w:sz w:val="20"/>
          <w:szCs w:val="20"/>
          <w:u w:val="none"/>
          <w:shd w:fill="auto" w:val="clear"/>
          <w:vertAlign w:val="baseline"/>
          <w:rtl w:val="0"/>
        </w:rPr>
        <w:t xml:space="preserve">dell’  IC VISCONTEO DI PANDINO</w:t>
      </w:r>
    </w:p>
    <w:sectPr>
      <w:pgSz w:h="16840" w:w="11920" w:orient="portrait"/>
      <w:pgMar w:bottom="0" w:top="1446.99951171875" w:left="0" w:right="1130.92651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